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4F28" w:rsidRPr="00114F28" w:rsidRDefault="00114F28" w:rsidP="00114F28">
      <w:pPr>
        <w:pStyle w:val="a8"/>
        <w:rPr>
          <w:rFonts w:ascii="仿宋" w:eastAsia="仿宋" w:hAnsi="仿宋"/>
          <w:sz w:val="32"/>
          <w:szCs w:val="32"/>
        </w:rPr>
      </w:pPr>
      <w:bookmarkStart w:id="0" w:name="_Hlk5807045"/>
      <w:r>
        <w:rPr>
          <w:rFonts w:ascii="仿宋" w:eastAsia="仿宋" w:hAnsi="仿宋" w:hint="eastAsia"/>
          <w:sz w:val="32"/>
          <w:szCs w:val="32"/>
        </w:rPr>
        <w:t>附件1</w:t>
      </w:r>
      <w:r>
        <w:rPr>
          <w:rFonts w:ascii="仿宋" w:eastAsia="仿宋" w:hAnsi="仿宋"/>
          <w:sz w:val="32"/>
          <w:szCs w:val="32"/>
        </w:rPr>
        <w:t>6</w:t>
      </w:r>
    </w:p>
    <w:p w:rsidR="00114F28" w:rsidRDefault="00924A55" w:rsidP="00114F28">
      <w:pPr>
        <w:pStyle w:val="a8"/>
        <w:jc w:val="center"/>
        <w:rPr>
          <w:rFonts w:ascii="宋体" w:eastAsia="宋体" w:hAnsi="宋体"/>
          <w:sz w:val="36"/>
          <w:szCs w:val="36"/>
        </w:rPr>
      </w:pPr>
      <w:r w:rsidRPr="00114F28">
        <w:rPr>
          <w:rFonts w:ascii="宋体" w:eastAsia="宋体" w:hAnsi="宋体" w:hint="eastAsia"/>
          <w:sz w:val="36"/>
          <w:szCs w:val="36"/>
        </w:rPr>
        <w:t>2021年中国马术耐力巡回赛</w:t>
      </w:r>
      <w:bookmarkEnd w:id="0"/>
    </w:p>
    <w:p w:rsidR="001A037D" w:rsidRPr="00114F28" w:rsidRDefault="00924A55" w:rsidP="00114F28">
      <w:pPr>
        <w:pStyle w:val="a8"/>
        <w:jc w:val="center"/>
        <w:rPr>
          <w:rFonts w:ascii="宋体" w:eastAsia="宋体" w:hAnsi="宋体"/>
          <w:sz w:val="36"/>
          <w:szCs w:val="36"/>
        </w:rPr>
      </w:pPr>
      <w:r w:rsidRPr="00114F28">
        <w:rPr>
          <w:rFonts w:ascii="宋体" w:eastAsia="宋体" w:hAnsi="宋体" w:hint="eastAsia"/>
          <w:sz w:val="36"/>
          <w:szCs w:val="36"/>
        </w:rPr>
        <w:t>竞赛规程</w:t>
      </w:r>
    </w:p>
    <w:p w:rsidR="001A037D" w:rsidRDefault="001A037D"/>
    <w:p w:rsidR="001A037D" w:rsidRDefault="00924A55">
      <w:pPr>
        <w:tabs>
          <w:tab w:val="left" w:pos="1316"/>
        </w:tabs>
        <w:autoSpaceDE w:val="0"/>
        <w:autoSpaceDN w:val="0"/>
        <w:adjustRightInd w:val="0"/>
        <w:spacing w:line="500" w:lineRule="exact"/>
        <w:jc w:val="lef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一、主办单位</w:t>
      </w:r>
    </w:p>
    <w:p w:rsidR="001A037D" w:rsidRDefault="00924A55">
      <w:pPr>
        <w:spacing w:line="360" w:lineRule="auto"/>
        <w:ind w:firstLine="60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中国马术协会</w:t>
      </w:r>
    </w:p>
    <w:p w:rsidR="001A037D" w:rsidRDefault="00924A55">
      <w:pPr>
        <w:numPr>
          <w:ilvl w:val="0"/>
          <w:numId w:val="1"/>
        </w:numPr>
        <w:spacing w:line="500" w:lineRule="exac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竞赛日期和地点</w:t>
      </w:r>
    </w:p>
    <w:p w:rsidR="001A037D" w:rsidRPr="00224349" w:rsidRDefault="00924A55">
      <w:pPr>
        <w:widowControl/>
        <w:ind w:firstLineChars="200" w:firstLine="640"/>
        <w:jc w:val="left"/>
        <w:rPr>
          <w:rFonts w:ascii="仿宋" w:eastAsia="仿宋" w:hAnsi="仿宋"/>
          <w:bCs/>
          <w:sz w:val="32"/>
        </w:rPr>
      </w:pPr>
      <w:r w:rsidRPr="00224349">
        <w:rPr>
          <w:rFonts w:ascii="仿宋" w:eastAsia="仿宋" w:hAnsi="仿宋" w:hint="eastAsia"/>
          <w:bCs/>
          <w:sz w:val="32"/>
        </w:rPr>
        <w:t>2021年4月17</w:t>
      </w:r>
      <w:r w:rsidR="003B2929">
        <w:rPr>
          <w:rFonts w:ascii="仿宋" w:eastAsia="仿宋" w:hAnsi="仿宋" w:hint="eastAsia"/>
          <w:bCs/>
          <w:sz w:val="32"/>
        </w:rPr>
        <w:t>日</w:t>
      </w:r>
      <w:r w:rsidRPr="00224349">
        <w:rPr>
          <w:rFonts w:ascii="仿宋" w:eastAsia="仿宋" w:hAnsi="仿宋" w:hint="eastAsia"/>
          <w:bCs/>
          <w:sz w:val="32"/>
        </w:rPr>
        <w:t>-18日，河南省信阳市罗山县</w:t>
      </w:r>
    </w:p>
    <w:p w:rsidR="001A037D" w:rsidRPr="00224349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 w:rsidRPr="00224349">
        <w:rPr>
          <w:rFonts w:ascii="仿宋" w:eastAsia="仿宋" w:hAnsi="仿宋" w:hint="eastAsia"/>
          <w:bCs/>
          <w:sz w:val="32"/>
        </w:rPr>
        <w:t>2021年8月28</w:t>
      </w:r>
      <w:r w:rsidR="003B2929">
        <w:rPr>
          <w:rFonts w:ascii="仿宋" w:eastAsia="仿宋" w:hAnsi="仿宋" w:hint="eastAsia"/>
          <w:bCs/>
          <w:sz w:val="32"/>
        </w:rPr>
        <w:t>日</w:t>
      </w:r>
      <w:r w:rsidRPr="00224349">
        <w:rPr>
          <w:rFonts w:ascii="仿宋" w:eastAsia="仿宋" w:hAnsi="仿宋" w:hint="eastAsia"/>
          <w:bCs/>
          <w:sz w:val="32"/>
        </w:rPr>
        <w:t>-29日，辽宁省沈阳市新民市</w:t>
      </w:r>
    </w:p>
    <w:p w:rsidR="001A037D" w:rsidRPr="00224349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 w:rsidRPr="00224349">
        <w:rPr>
          <w:rFonts w:ascii="仿宋" w:eastAsia="仿宋" w:hAnsi="仿宋" w:hint="eastAsia"/>
          <w:bCs/>
          <w:sz w:val="32"/>
        </w:rPr>
        <w:t>2021年9月11</w:t>
      </w:r>
      <w:r w:rsidR="003B2929">
        <w:rPr>
          <w:rFonts w:ascii="仿宋" w:eastAsia="仿宋" w:hAnsi="仿宋" w:hint="eastAsia"/>
          <w:bCs/>
          <w:sz w:val="32"/>
        </w:rPr>
        <w:t>日</w:t>
      </w:r>
      <w:r w:rsidRPr="00224349">
        <w:rPr>
          <w:rFonts w:ascii="仿宋" w:eastAsia="仿宋" w:hAnsi="仿宋" w:hint="eastAsia"/>
          <w:bCs/>
          <w:sz w:val="32"/>
        </w:rPr>
        <w:t>-13日，安徽省砀山县</w:t>
      </w:r>
    </w:p>
    <w:p w:rsidR="001A037D" w:rsidRDefault="00924A55" w:rsidP="006C063C">
      <w:pPr>
        <w:spacing w:line="500" w:lineRule="exac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三、竞赛项目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耐力巡回赛80公里青少年组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耐力巡回赛80公里；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耐力巡回赛120公里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耐力达标赛40公里；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耐力达标赛80公里。</w:t>
      </w:r>
    </w:p>
    <w:p w:rsidR="001A037D" w:rsidRDefault="006C063C">
      <w:pPr>
        <w:spacing w:line="500" w:lineRule="exac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四</w:t>
      </w:r>
      <w:r w:rsidR="00924A55">
        <w:rPr>
          <w:rFonts w:ascii="仿宋" w:eastAsia="仿宋" w:hAnsi="仿宋" w:hint="eastAsia"/>
          <w:b/>
          <w:sz w:val="32"/>
        </w:rPr>
        <w:t>、参赛资格</w:t>
      </w:r>
    </w:p>
    <w:p w:rsidR="001A037D" w:rsidRDefault="00924A55">
      <w:pPr>
        <w:ind w:firstLine="640"/>
        <w:rPr>
          <w:rFonts w:ascii="Microsoft YaHei UI" w:eastAsia="Microsoft YaHei UI" w:hAnsi="Microsoft YaHei UI" w:cs="Microsoft YaHei UI"/>
          <w:color w:val="7F5912"/>
          <w:spacing w:val="8"/>
          <w:sz w:val="24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r w:rsidR="006C063C" w:rsidRPr="006C063C">
        <w:rPr>
          <w:rFonts w:ascii="仿宋" w:eastAsia="仿宋" w:hAnsi="仿宋" w:hint="eastAsia"/>
          <w:sz w:val="32"/>
          <w:szCs w:val="32"/>
        </w:rPr>
        <w:t>参赛单位及运动员须完成2021年度中国马术协会注册手续。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（二）各参赛单位参赛运动员不限。随队人员可报领队1人、教练员1人、工作人员2人。马主人数不超过参赛马匹数。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（三）参赛运动员不分性别，年龄须达到1</w:t>
      </w:r>
      <w:r>
        <w:rPr>
          <w:rFonts w:ascii="仿宋" w:eastAsia="仿宋" w:hAnsi="仿宋"/>
          <w:bCs/>
          <w:sz w:val="32"/>
        </w:rPr>
        <w:t>4</w:t>
      </w:r>
      <w:r>
        <w:rPr>
          <w:rFonts w:ascii="仿宋" w:eastAsia="仿宋" w:hAnsi="仿宋" w:hint="eastAsia"/>
          <w:bCs/>
          <w:sz w:val="32"/>
        </w:rPr>
        <w:t>岁（2007年及以前出生），并在中国马术协会完成2021年度注册手续。未满1</w:t>
      </w:r>
      <w:r>
        <w:rPr>
          <w:rFonts w:ascii="仿宋" w:eastAsia="仿宋" w:hAnsi="仿宋"/>
          <w:bCs/>
          <w:sz w:val="32"/>
        </w:rPr>
        <w:t>8</w:t>
      </w:r>
      <w:r>
        <w:rPr>
          <w:rFonts w:ascii="仿宋" w:eastAsia="仿宋" w:hAnsi="仿宋" w:hint="eastAsia"/>
          <w:bCs/>
          <w:sz w:val="32"/>
        </w:rPr>
        <w:t>岁骑手须填写监护人同意书方可参赛。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 w:rsidRPr="006C063C">
        <w:rPr>
          <w:rFonts w:ascii="仿宋" w:eastAsia="仿宋" w:hAnsi="仿宋" w:hint="eastAsia"/>
          <w:bCs/>
          <w:sz w:val="32"/>
        </w:rPr>
        <w:t>（四）</w:t>
      </w:r>
      <w:r w:rsidR="006C063C" w:rsidRPr="006C063C">
        <w:rPr>
          <w:rFonts w:ascii="仿宋" w:eastAsia="仿宋" w:hAnsi="仿宋" w:hint="eastAsia"/>
          <w:bCs/>
          <w:sz w:val="32"/>
        </w:rPr>
        <w:t>各单位</w:t>
      </w:r>
      <w:r w:rsidR="006C063C" w:rsidRPr="003B2929">
        <w:rPr>
          <w:rFonts w:ascii="仿宋" w:eastAsia="仿宋" w:hAnsi="仿宋" w:hint="eastAsia"/>
          <w:bCs/>
          <w:sz w:val="32"/>
        </w:rPr>
        <w:t>自带马匹参赛，马匹须完成中国马术协会2021年度马匹登记</w:t>
      </w:r>
      <w:r w:rsidRPr="003B2929">
        <w:rPr>
          <w:rFonts w:ascii="仿宋" w:eastAsia="仿宋" w:hAnsi="仿宋" w:hint="eastAsia"/>
          <w:bCs/>
          <w:sz w:val="32"/>
        </w:rPr>
        <w:t>，</w:t>
      </w:r>
      <w:r w:rsidRPr="003B2929">
        <w:rPr>
          <w:rFonts w:ascii="仿宋" w:eastAsia="仿宋" w:hAnsi="仿宋" w:hint="eastAsia"/>
          <w:sz w:val="32"/>
          <w:szCs w:val="32"/>
        </w:rPr>
        <w:t>参加80公里巡回赛的人马组合须在两</w:t>
      </w:r>
      <w:r w:rsidRPr="003B2929">
        <w:rPr>
          <w:rFonts w:ascii="仿宋" w:eastAsia="仿宋" w:hAnsi="仿宋" w:hint="eastAsia"/>
          <w:sz w:val="32"/>
          <w:szCs w:val="32"/>
        </w:rPr>
        <w:lastRenderedPageBreak/>
        <w:t>年内成功完成过同级别比赛或两次耐力达标赛（4</w:t>
      </w:r>
      <w:r w:rsidRPr="003B2929">
        <w:rPr>
          <w:rFonts w:ascii="仿宋" w:eastAsia="仿宋" w:hAnsi="仿宋"/>
          <w:sz w:val="32"/>
          <w:szCs w:val="32"/>
        </w:rPr>
        <w:t>0</w:t>
      </w:r>
      <w:r w:rsidRPr="003B2929">
        <w:rPr>
          <w:rFonts w:ascii="仿宋" w:eastAsia="仿宋" w:hAnsi="仿宋" w:hint="eastAsia"/>
          <w:sz w:val="32"/>
          <w:szCs w:val="32"/>
        </w:rPr>
        <w:t>公里和8</w:t>
      </w:r>
      <w:r w:rsidRPr="003B2929">
        <w:rPr>
          <w:rFonts w:ascii="仿宋" w:eastAsia="仿宋" w:hAnsi="仿宋"/>
          <w:sz w:val="32"/>
          <w:szCs w:val="32"/>
        </w:rPr>
        <w:t>0</w:t>
      </w:r>
      <w:r w:rsidRPr="003B2929">
        <w:rPr>
          <w:rFonts w:ascii="仿宋" w:eastAsia="仿宋" w:hAnsi="仿宋" w:hint="eastAsia"/>
          <w:sz w:val="32"/>
          <w:szCs w:val="32"/>
        </w:rPr>
        <w:t>公里各一次）。参加120公里的人马组合须在两年内成功完成过同级别比赛或</w:t>
      </w:r>
      <w:r w:rsidRPr="003B2929">
        <w:rPr>
          <w:rFonts w:ascii="仿宋" w:eastAsia="仿宋" w:hAnsi="仿宋"/>
          <w:sz w:val="32"/>
          <w:szCs w:val="32"/>
        </w:rPr>
        <w:t>一次</w:t>
      </w:r>
      <w:r w:rsidRPr="003B2929">
        <w:rPr>
          <w:rFonts w:ascii="仿宋" w:eastAsia="仿宋" w:hAnsi="仿宋" w:hint="eastAsia"/>
          <w:sz w:val="32"/>
          <w:szCs w:val="32"/>
        </w:rPr>
        <w:t>国际马联一星级比赛（8</w:t>
      </w:r>
      <w:r w:rsidRPr="003B2929">
        <w:rPr>
          <w:rFonts w:ascii="仿宋" w:eastAsia="仿宋" w:hAnsi="仿宋"/>
          <w:sz w:val="32"/>
          <w:szCs w:val="32"/>
        </w:rPr>
        <w:t>0</w:t>
      </w:r>
      <w:r w:rsidRPr="003B2929">
        <w:rPr>
          <w:rFonts w:ascii="仿宋" w:eastAsia="仿宋" w:hAnsi="仿宋" w:hint="eastAsia"/>
          <w:sz w:val="32"/>
          <w:szCs w:val="32"/>
        </w:rPr>
        <w:t>公里）。</w:t>
      </w:r>
      <w:r w:rsidRPr="003B2929">
        <w:rPr>
          <w:rFonts w:ascii="仿宋" w:eastAsia="仿宋" w:hAnsi="仿宋" w:hint="eastAsia"/>
          <w:bCs/>
          <w:sz w:val="32"/>
        </w:rPr>
        <w:t>12</w:t>
      </w:r>
      <w:r w:rsidRPr="003B2929">
        <w:rPr>
          <w:rFonts w:ascii="仿宋" w:eastAsia="仿宋" w:hAnsi="仿宋"/>
          <w:bCs/>
          <w:sz w:val="32"/>
        </w:rPr>
        <w:t>0</w:t>
      </w:r>
      <w:r w:rsidRPr="003B2929">
        <w:rPr>
          <w:rFonts w:ascii="仿宋" w:eastAsia="仿宋" w:hAnsi="仿宋" w:hint="eastAsia"/>
          <w:bCs/>
          <w:sz w:val="32"/>
        </w:rPr>
        <w:t>公里巡回赛参赛马龄须达到7岁（2015年及以前出生）；8</w:t>
      </w:r>
      <w:r w:rsidRPr="003B2929">
        <w:rPr>
          <w:rFonts w:ascii="仿宋" w:eastAsia="仿宋" w:hAnsi="仿宋"/>
          <w:bCs/>
          <w:sz w:val="32"/>
        </w:rPr>
        <w:t>0</w:t>
      </w:r>
      <w:r w:rsidRPr="003B2929">
        <w:rPr>
          <w:rFonts w:ascii="仿宋" w:eastAsia="仿宋" w:hAnsi="仿宋" w:hint="eastAsia"/>
          <w:bCs/>
          <w:sz w:val="32"/>
        </w:rPr>
        <w:t>公里巡回赛参赛马龄须达到6岁（2016年及以前出</w:t>
      </w:r>
      <w:r>
        <w:rPr>
          <w:rFonts w:ascii="仿宋" w:eastAsia="仿宋" w:hAnsi="仿宋" w:hint="eastAsia"/>
          <w:bCs/>
          <w:sz w:val="32"/>
        </w:rPr>
        <w:t>生）；4</w:t>
      </w:r>
      <w:r>
        <w:rPr>
          <w:rFonts w:ascii="仿宋" w:eastAsia="仿宋" w:hAnsi="仿宋"/>
          <w:bCs/>
          <w:sz w:val="32"/>
        </w:rPr>
        <w:t>0</w:t>
      </w:r>
      <w:r>
        <w:rPr>
          <w:rFonts w:ascii="仿宋" w:eastAsia="仿宋" w:hAnsi="仿宋" w:hint="eastAsia"/>
          <w:bCs/>
          <w:sz w:val="32"/>
        </w:rPr>
        <w:t>公里达标赛参赛马龄须达到</w:t>
      </w:r>
      <w:r>
        <w:rPr>
          <w:rFonts w:ascii="仿宋" w:eastAsia="仿宋" w:hAnsi="仿宋"/>
          <w:bCs/>
          <w:sz w:val="32"/>
        </w:rPr>
        <w:t>5</w:t>
      </w:r>
      <w:r>
        <w:rPr>
          <w:rFonts w:ascii="仿宋" w:eastAsia="仿宋" w:hAnsi="仿宋" w:hint="eastAsia"/>
          <w:bCs/>
          <w:sz w:val="32"/>
        </w:rPr>
        <w:t>岁（2017</w:t>
      </w:r>
      <w:r w:rsidRPr="003B2929">
        <w:rPr>
          <w:rFonts w:ascii="仿宋" w:eastAsia="仿宋" w:hAnsi="仿宋" w:hint="eastAsia"/>
          <w:bCs/>
          <w:sz w:val="32"/>
        </w:rPr>
        <w:t>年及以前出生）；80公里达标赛参赛马龄须达到</w:t>
      </w:r>
      <w:r w:rsidRPr="003B2929">
        <w:rPr>
          <w:rFonts w:ascii="仿宋" w:eastAsia="仿宋" w:hAnsi="仿宋"/>
          <w:bCs/>
          <w:sz w:val="32"/>
        </w:rPr>
        <w:t>5</w:t>
      </w:r>
      <w:r w:rsidRPr="003B2929">
        <w:rPr>
          <w:rFonts w:ascii="仿宋" w:eastAsia="仿宋" w:hAnsi="仿宋" w:hint="eastAsia"/>
          <w:bCs/>
          <w:sz w:val="32"/>
        </w:rPr>
        <w:t>岁（2017年及以前出生）。年龄不符合标准的马匹，禁止参加比赛。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bCs/>
          <w:sz w:val="32"/>
        </w:rPr>
        <w:t>*</w:t>
      </w:r>
      <w:r w:rsidRPr="003B2929">
        <w:rPr>
          <w:rFonts w:ascii="仿宋" w:eastAsia="仿宋" w:hAnsi="仿宋" w:hint="eastAsia"/>
          <w:sz w:val="32"/>
          <w:szCs w:val="32"/>
        </w:rPr>
        <w:t>参赛马匹须具有中国马术协会颁发的有效马匹护照，赛前验马时必须携带马匹护照并交由赛事官员进行核验，登记。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*参赛马匹所注射的疫苗必须符合规则，否则不得参加比赛。包括但不限于未打疫苗、疫苗过期、疫苗注射数量不足等。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*参赛马匹必须按要求进行赛前验马，未按规定时间验马的人马组合，视作退赛处理。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*赛前验马时必须确定最终参赛人马的配对，赛前验马结束以后，不得更换马匹。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*马匹参加两场比赛的间隔期必须满足以下标准才允许报名，否则将禁止马匹参赛。如马匹因其它兽医问题而被淘汰，该间隔期可能还会叠加。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0--54公里             5天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54-106公里            12天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106-126公里           19天</w:t>
      </w:r>
    </w:p>
    <w:p w:rsidR="001A037D" w:rsidRPr="003B2929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126-146公里           26天</w:t>
      </w:r>
    </w:p>
    <w:p w:rsidR="001A037D" w:rsidRPr="003B2929" w:rsidRDefault="00924A55" w:rsidP="006C063C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146公里以上           33天</w:t>
      </w:r>
    </w:p>
    <w:p w:rsidR="001A037D" w:rsidRDefault="00924A55">
      <w:pPr>
        <w:pStyle w:val="a8"/>
        <w:spacing w:line="500" w:lineRule="exact"/>
        <w:ind w:firstLineChars="200" w:firstLine="640"/>
        <w:rPr>
          <w:rFonts w:ascii="仿宋" w:eastAsia="仿宋" w:hAnsi="仿宋" w:cs="Times New Roman"/>
          <w:bCs/>
          <w:color w:val="auto"/>
          <w:kern w:val="2"/>
          <w:sz w:val="32"/>
          <w:lang w:val="en-US"/>
        </w:rPr>
      </w:pPr>
      <w:r>
        <w:rPr>
          <w:rFonts w:ascii="仿宋" w:eastAsia="仿宋" w:hAnsi="仿宋" w:cs="Times New Roman" w:hint="eastAsia"/>
          <w:bCs/>
          <w:color w:val="auto"/>
          <w:kern w:val="2"/>
          <w:sz w:val="32"/>
          <w:lang w:val="en-US"/>
        </w:rPr>
        <w:t>（五）参赛马匹赴赛区前须办理相关检疫手续，并由所在地、</w:t>
      </w:r>
      <w:r>
        <w:rPr>
          <w:rFonts w:ascii="仿宋" w:eastAsia="仿宋" w:hAnsi="仿宋" w:hint="eastAsia"/>
          <w:bCs/>
          <w:sz w:val="32"/>
        </w:rPr>
        <w:t>县级兽医站出具检疫合格证明，随马匹</w:t>
      </w:r>
      <w:r>
        <w:rPr>
          <w:rFonts w:ascii="仿宋" w:eastAsia="仿宋" w:hAnsi="仿宋" w:hint="eastAsia"/>
          <w:sz w:val="32"/>
        </w:rPr>
        <w:t>抵达</w:t>
      </w:r>
      <w:r>
        <w:rPr>
          <w:rFonts w:ascii="仿宋" w:eastAsia="仿宋" w:hAnsi="仿宋" w:hint="eastAsia"/>
          <w:bCs/>
          <w:sz w:val="32"/>
        </w:rPr>
        <w:t>赛区时递</w:t>
      </w:r>
      <w:r>
        <w:rPr>
          <w:rFonts w:ascii="仿宋" w:eastAsia="仿宋" w:hAnsi="仿宋" w:hint="eastAsia"/>
          <w:bCs/>
          <w:sz w:val="32"/>
        </w:rPr>
        <w:lastRenderedPageBreak/>
        <w:t>交承办单位。</w:t>
      </w:r>
    </w:p>
    <w:p w:rsidR="001A037D" w:rsidRDefault="006C063C">
      <w:pPr>
        <w:pStyle w:val="11"/>
        <w:spacing w:line="500" w:lineRule="exact"/>
        <w:ind w:firstLineChars="0" w:firstLine="0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五</w:t>
      </w:r>
      <w:r w:rsidR="00924A55">
        <w:rPr>
          <w:rFonts w:ascii="仿宋" w:eastAsia="仿宋" w:hAnsi="仿宋" w:hint="eastAsia"/>
          <w:b/>
          <w:sz w:val="32"/>
        </w:rPr>
        <w:t>、竞赛办法</w:t>
      </w:r>
    </w:p>
    <w:p w:rsidR="001A037D" w:rsidRPr="003B2929" w:rsidRDefault="00924A55" w:rsidP="00DA5CA6">
      <w:pPr>
        <w:pStyle w:val="11"/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DA5CA6">
        <w:rPr>
          <w:rFonts w:ascii="仿宋" w:eastAsia="仿宋" w:hAnsi="仿宋" w:hint="eastAsia"/>
          <w:color w:val="000000"/>
          <w:sz w:val="32"/>
          <w:szCs w:val="32"/>
        </w:rPr>
        <w:t>（一）比赛采用</w:t>
      </w:r>
      <w:proofErr w:type="gramStart"/>
      <w:r w:rsidRPr="00DA5CA6">
        <w:rPr>
          <w:rFonts w:ascii="仿宋" w:eastAsia="仿宋" w:hAnsi="仿宋" w:hint="eastAsia"/>
          <w:color w:val="000000"/>
          <w:sz w:val="32"/>
          <w:szCs w:val="32"/>
        </w:rPr>
        <w:t>国</w:t>
      </w:r>
      <w:r w:rsidRPr="003B2929">
        <w:rPr>
          <w:rFonts w:ascii="仿宋" w:eastAsia="仿宋" w:hAnsi="仿宋" w:hint="eastAsia"/>
          <w:sz w:val="32"/>
          <w:szCs w:val="32"/>
        </w:rPr>
        <w:t>际马</w:t>
      </w:r>
      <w:proofErr w:type="gramEnd"/>
      <w:r w:rsidRPr="003B2929">
        <w:rPr>
          <w:rFonts w:ascii="仿宋" w:eastAsia="仿宋" w:hAnsi="仿宋" w:hint="eastAsia"/>
          <w:sz w:val="32"/>
          <w:szCs w:val="32"/>
        </w:rPr>
        <w:t>联202</w:t>
      </w:r>
      <w:r w:rsidR="00AD4F11">
        <w:rPr>
          <w:rFonts w:ascii="仿宋" w:eastAsia="仿宋" w:hAnsi="仿宋"/>
          <w:sz w:val="32"/>
          <w:szCs w:val="32"/>
        </w:rPr>
        <w:t>1</w:t>
      </w:r>
      <w:r w:rsidRPr="003B2929">
        <w:rPr>
          <w:rFonts w:ascii="仿宋" w:eastAsia="仿宋" w:hAnsi="仿宋" w:hint="eastAsia"/>
          <w:sz w:val="32"/>
          <w:szCs w:val="32"/>
        </w:rPr>
        <w:t>年</w:t>
      </w:r>
      <w:r w:rsidR="00AD4F11">
        <w:rPr>
          <w:rFonts w:ascii="仿宋" w:eastAsia="仿宋" w:hAnsi="仿宋"/>
          <w:sz w:val="32"/>
          <w:szCs w:val="32"/>
        </w:rPr>
        <w:t>1</w:t>
      </w:r>
      <w:r w:rsidRPr="003B2929">
        <w:rPr>
          <w:rFonts w:ascii="仿宋" w:eastAsia="仿宋" w:hAnsi="仿宋" w:hint="eastAsia"/>
          <w:sz w:val="32"/>
          <w:szCs w:val="32"/>
        </w:rPr>
        <w:t>月1日颁布的第</w:t>
      </w:r>
      <w:r w:rsidR="00AD4F11">
        <w:rPr>
          <w:rFonts w:ascii="仿宋" w:eastAsia="仿宋" w:hAnsi="仿宋" w:hint="eastAsia"/>
          <w:sz w:val="32"/>
          <w:szCs w:val="32"/>
        </w:rPr>
        <w:t>1</w:t>
      </w:r>
      <w:r w:rsidR="00AD4F11">
        <w:rPr>
          <w:rFonts w:ascii="仿宋" w:eastAsia="仿宋" w:hAnsi="仿宋"/>
          <w:sz w:val="32"/>
          <w:szCs w:val="32"/>
        </w:rPr>
        <w:t>1</w:t>
      </w:r>
      <w:r w:rsidRPr="003B2929">
        <w:rPr>
          <w:rFonts w:ascii="仿宋" w:eastAsia="仿宋" w:hAnsi="仿宋" w:hint="eastAsia"/>
          <w:sz w:val="32"/>
          <w:szCs w:val="32"/>
        </w:rPr>
        <w:t>版耐力赛竞赛规则。特殊修订条款的执行，</w:t>
      </w:r>
      <w:r w:rsidR="00FC46FA" w:rsidRPr="00FC46FA">
        <w:rPr>
          <w:rFonts w:ascii="仿宋" w:eastAsia="仿宋" w:hAnsi="仿宋" w:hint="eastAsia"/>
          <w:sz w:val="32"/>
          <w:szCs w:val="32"/>
        </w:rPr>
        <w:t>以中国马术协会下发通知及技术会公布为准</w:t>
      </w:r>
      <w:r w:rsidRPr="003B2929">
        <w:rPr>
          <w:rFonts w:ascii="仿宋" w:eastAsia="仿宋" w:hAnsi="仿宋" w:hint="eastAsia"/>
          <w:sz w:val="32"/>
          <w:szCs w:val="32"/>
        </w:rPr>
        <w:t>。</w:t>
      </w:r>
      <w:bookmarkStart w:id="1" w:name="_GoBack"/>
      <w:bookmarkEnd w:id="1"/>
    </w:p>
    <w:p w:rsidR="001A037D" w:rsidRPr="003B2929" w:rsidRDefault="00924A55" w:rsidP="00DA5CA6">
      <w:pPr>
        <w:pStyle w:val="11"/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（二）80公里耐力巡回赛设置青少年组别，选手年龄限定为14-18岁。如青少年组别报名人数不足6人，则取消该组。选手成绩与排名并入常规组。</w:t>
      </w:r>
    </w:p>
    <w:p w:rsidR="001A037D" w:rsidRDefault="00924A55">
      <w:pPr>
        <w:pStyle w:val="11"/>
        <w:spacing w:line="500" w:lineRule="exact"/>
        <w:ind w:firstLine="640"/>
        <w:rPr>
          <w:rFonts w:ascii="仿宋" w:eastAsia="仿宋" w:hAnsi="仿宋"/>
          <w:color w:val="000000"/>
          <w:sz w:val="32"/>
          <w:szCs w:val="32"/>
        </w:rPr>
      </w:pPr>
      <w:r w:rsidRPr="003B2929">
        <w:rPr>
          <w:rFonts w:ascii="仿宋" w:eastAsia="仿宋" w:hAnsi="仿宋" w:hint="eastAsia"/>
          <w:sz w:val="32"/>
          <w:szCs w:val="32"/>
        </w:rPr>
        <w:t>（三）所有选手必须遵守竞赛规</w:t>
      </w:r>
      <w:r>
        <w:rPr>
          <w:rFonts w:ascii="仿宋" w:eastAsia="仿宋" w:hAnsi="仿宋" w:hint="eastAsia"/>
          <w:color w:val="000000"/>
          <w:sz w:val="32"/>
          <w:szCs w:val="32"/>
        </w:rPr>
        <w:t>则，尊重技术官员，所有参赛相关人员，包括选手、马主、调教师、团队兽医、后援团成员，不得在现场大声喧哗，所有参赛人员必须礼貌沟通，否则将进行禁赛处罚，相关费用不予退还。出现违规行为，将按照《中国马术耐力赛行为处罚条例》执行。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</w:rPr>
        <w:t>（四）配重要求：</w:t>
      </w:r>
      <w:r>
        <w:rPr>
          <w:rFonts w:ascii="仿宋" w:eastAsia="仿宋" w:hAnsi="仿宋" w:hint="eastAsia"/>
          <w:sz w:val="32"/>
          <w:szCs w:val="32"/>
        </w:rPr>
        <w:t xml:space="preserve">所有参赛选手最低重量限制为70公斤，体重不够的选手，请自行携带配重，满足最低重量标准。  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五）限制速度：巡回赛人马组合必须以高于10公里/小时的行进速度完成比赛。达标赛人马组合必须以高于10公里/小时，低于16公里/小时的行进速度完成比赛。如因天气或其他原因造成的调整。以赛前技术会公布的为准。</w:t>
      </w:r>
    </w:p>
    <w:p w:rsidR="001A037D" w:rsidRPr="006C063C" w:rsidRDefault="00924A55" w:rsidP="006C063C">
      <w:pPr>
        <w:spacing w:line="500" w:lineRule="exact"/>
        <w:ind w:firstLineChars="195" w:firstLine="624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六）兽医检测指标：第一、二赛段返回终点后，15分钟内总共2次机会进入兽医检测区。最后赛段返回终点后，20分钟内，只有一次机会进入兽医检测区。心率合格指标为64次/分钟。马匹步态检测和其他指标结果以兽医判断结果为准。</w:t>
      </w:r>
    </w:p>
    <w:p w:rsidR="001A037D" w:rsidRDefault="006C063C">
      <w:pPr>
        <w:spacing w:line="500" w:lineRule="exac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六</w:t>
      </w:r>
      <w:r w:rsidR="00924A55">
        <w:rPr>
          <w:rFonts w:ascii="仿宋" w:eastAsia="仿宋" w:hAnsi="仿宋" w:hint="eastAsia"/>
          <w:b/>
          <w:sz w:val="32"/>
        </w:rPr>
        <w:t>、裁判员</w:t>
      </w:r>
    </w:p>
    <w:p w:rsidR="006C063C" w:rsidRDefault="006C063C" w:rsidP="006C063C">
      <w:pPr>
        <w:tabs>
          <w:tab w:val="left" w:pos="1316"/>
        </w:tabs>
        <w:spacing w:line="500" w:lineRule="exact"/>
        <w:ind w:firstLine="640"/>
        <w:rPr>
          <w:rFonts w:ascii="仿宋" w:eastAsia="仿宋" w:hAnsi="仿宋"/>
          <w:bCs/>
          <w:sz w:val="32"/>
        </w:rPr>
      </w:pPr>
      <w:bookmarkStart w:id="2" w:name="_Hlk65056386"/>
      <w:r w:rsidRPr="006C063C">
        <w:rPr>
          <w:rFonts w:ascii="仿宋" w:eastAsia="仿宋" w:hAnsi="仿宋" w:hint="eastAsia"/>
          <w:bCs/>
          <w:sz w:val="32"/>
        </w:rPr>
        <w:t>裁判员名单另行通知，人选由中国马术协会指定，不足部分由承办单位选派</w:t>
      </w:r>
    </w:p>
    <w:bookmarkEnd w:id="2"/>
    <w:p w:rsidR="00DA5CA6" w:rsidRPr="00DA5CA6" w:rsidRDefault="006C063C" w:rsidP="00DA5CA6">
      <w:pPr>
        <w:tabs>
          <w:tab w:val="left" w:pos="1316"/>
        </w:tabs>
        <w:spacing w:line="500" w:lineRule="exac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七</w:t>
      </w:r>
      <w:r w:rsidR="00924A55">
        <w:rPr>
          <w:rFonts w:ascii="仿宋" w:eastAsia="仿宋" w:hAnsi="仿宋" w:hint="eastAsia"/>
          <w:b/>
          <w:sz w:val="32"/>
        </w:rPr>
        <w:t>、</w:t>
      </w:r>
      <w:r w:rsidR="00DA5CA6" w:rsidRPr="00DA5CA6">
        <w:rPr>
          <w:rFonts w:ascii="仿宋" w:eastAsia="仿宋" w:hAnsi="仿宋" w:hint="eastAsia"/>
          <w:b/>
          <w:sz w:val="32"/>
        </w:rPr>
        <w:t>录取名次和奖励</w:t>
      </w:r>
    </w:p>
    <w:p w:rsidR="00DA5CA6" w:rsidRPr="00DA5CA6" w:rsidRDefault="00DA5CA6" w:rsidP="00DA5CA6">
      <w:pPr>
        <w:tabs>
          <w:tab w:val="left" w:pos="1316"/>
        </w:tabs>
        <w:spacing w:line="500" w:lineRule="exact"/>
        <w:rPr>
          <w:rFonts w:ascii="仿宋" w:eastAsia="仿宋" w:hAnsi="仿宋"/>
          <w:bCs/>
          <w:sz w:val="32"/>
        </w:rPr>
      </w:pPr>
      <w:r w:rsidRPr="00DA5CA6">
        <w:rPr>
          <w:rFonts w:ascii="仿宋" w:eastAsia="仿宋" w:hAnsi="仿宋" w:hint="eastAsia"/>
          <w:b/>
          <w:sz w:val="32"/>
        </w:rPr>
        <w:lastRenderedPageBreak/>
        <w:t xml:space="preserve">   </w:t>
      </w:r>
      <w:r w:rsidRPr="00DA5CA6">
        <w:rPr>
          <w:rFonts w:ascii="仿宋" w:eastAsia="仿宋" w:hAnsi="仿宋" w:hint="eastAsia"/>
          <w:bCs/>
          <w:sz w:val="32"/>
        </w:rPr>
        <w:t xml:space="preserve"> （一）实际参赛人马组合不足8个，取消该</w:t>
      </w:r>
      <w:r>
        <w:rPr>
          <w:rFonts w:ascii="仿宋" w:eastAsia="仿宋" w:hAnsi="仿宋" w:hint="eastAsia"/>
          <w:bCs/>
          <w:sz w:val="32"/>
        </w:rPr>
        <w:t>组别。</w:t>
      </w:r>
      <w:r w:rsidRPr="00DA5CA6">
        <w:rPr>
          <w:rFonts w:ascii="仿宋" w:eastAsia="仿宋" w:hAnsi="仿宋" w:hint="eastAsia"/>
          <w:bCs/>
          <w:sz w:val="32"/>
        </w:rPr>
        <w:t>实际参赛的人马组合不足9个，按参赛的人马组合数减一录取，9个及以上录取前8名。前3名颁发奖牌和证书，其他名次颁发证书。</w:t>
      </w:r>
    </w:p>
    <w:p w:rsidR="00DA5CA6" w:rsidRPr="00DA5CA6" w:rsidRDefault="00DA5CA6" w:rsidP="00DA5CA6">
      <w:pPr>
        <w:tabs>
          <w:tab w:val="left" w:pos="1316"/>
        </w:tabs>
        <w:spacing w:line="500" w:lineRule="exact"/>
        <w:rPr>
          <w:rFonts w:ascii="仿宋" w:eastAsia="仿宋" w:hAnsi="仿宋"/>
          <w:bCs/>
          <w:sz w:val="32"/>
        </w:rPr>
      </w:pPr>
      <w:r w:rsidRPr="00DA5CA6">
        <w:rPr>
          <w:rFonts w:ascii="仿宋" w:eastAsia="仿宋" w:hAnsi="仿宋" w:hint="eastAsia"/>
          <w:bCs/>
          <w:sz w:val="32"/>
        </w:rPr>
        <w:t xml:space="preserve">    （二）个人前3名各获奖杯一座，获奖马匹将授予佩花。</w:t>
      </w:r>
    </w:p>
    <w:p w:rsidR="00DA5CA6" w:rsidRPr="00DA5CA6" w:rsidRDefault="00DA5CA6" w:rsidP="00DA5CA6">
      <w:pPr>
        <w:tabs>
          <w:tab w:val="left" w:pos="1316"/>
        </w:tabs>
        <w:spacing w:line="500" w:lineRule="exact"/>
        <w:rPr>
          <w:rFonts w:ascii="仿宋" w:eastAsia="仿宋" w:hAnsi="仿宋"/>
          <w:bCs/>
          <w:sz w:val="32"/>
        </w:rPr>
      </w:pPr>
      <w:r w:rsidRPr="00DA5CA6">
        <w:rPr>
          <w:rFonts w:ascii="仿宋" w:eastAsia="仿宋" w:hAnsi="仿宋" w:hint="eastAsia"/>
          <w:bCs/>
          <w:sz w:val="32"/>
        </w:rPr>
        <w:t xml:space="preserve">    （三）</w:t>
      </w:r>
      <w:r>
        <w:rPr>
          <w:rFonts w:ascii="仿宋" w:eastAsia="仿宋" w:hAnsi="仿宋" w:hint="eastAsia"/>
          <w:bCs/>
          <w:sz w:val="32"/>
        </w:rPr>
        <w:t>比赛</w:t>
      </w:r>
      <w:r w:rsidRPr="00DA5CA6">
        <w:rPr>
          <w:rFonts w:ascii="仿宋" w:eastAsia="仿宋" w:hAnsi="仿宋" w:hint="eastAsia"/>
          <w:bCs/>
          <w:sz w:val="32"/>
        </w:rPr>
        <w:t>设“最佳马匹状态奖”</w:t>
      </w:r>
      <w:r>
        <w:rPr>
          <w:rFonts w:ascii="仿宋" w:eastAsia="仿宋" w:hAnsi="仿宋" w:hint="eastAsia"/>
          <w:bCs/>
          <w:sz w:val="32"/>
        </w:rPr>
        <w:t>，</w:t>
      </w:r>
      <w:r w:rsidRPr="00DA5CA6">
        <w:rPr>
          <w:rFonts w:ascii="仿宋" w:eastAsia="仿宋" w:hAnsi="仿宋" w:hint="eastAsia"/>
          <w:bCs/>
          <w:sz w:val="32"/>
        </w:rPr>
        <w:t>以验马表现为主要参评依据，颁发奖杯一座。</w:t>
      </w:r>
    </w:p>
    <w:p w:rsidR="00DA5CA6" w:rsidRDefault="00DA5CA6" w:rsidP="00DA5CA6">
      <w:pPr>
        <w:tabs>
          <w:tab w:val="left" w:pos="1316"/>
        </w:tabs>
        <w:spacing w:line="500" w:lineRule="exact"/>
        <w:ind w:firstLine="645"/>
        <w:rPr>
          <w:rFonts w:ascii="仿宋" w:eastAsia="仿宋" w:hAnsi="仿宋"/>
          <w:bCs/>
          <w:sz w:val="32"/>
        </w:rPr>
      </w:pPr>
      <w:r w:rsidRPr="00DA5CA6">
        <w:rPr>
          <w:rFonts w:ascii="仿宋" w:eastAsia="仿宋" w:hAnsi="仿宋" w:hint="eastAsia"/>
          <w:bCs/>
          <w:sz w:val="32"/>
        </w:rPr>
        <w:t>（四）比赛设“最佳马主奖”。120公里个人赛冠军马匹的马主为最佳马主，颁发奖杯一座。</w:t>
      </w:r>
    </w:p>
    <w:p w:rsidR="00DA5CA6" w:rsidRPr="00F21A3B" w:rsidRDefault="006C063C" w:rsidP="00DA5CA6">
      <w:pPr>
        <w:tabs>
          <w:tab w:val="left" w:pos="0"/>
        </w:tabs>
        <w:spacing w:line="500" w:lineRule="exac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sz w:val="32"/>
        </w:rPr>
        <w:t>八</w:t>
      </w:r>
      <w:r w:rsidR="00924A55">
        <w:rPr>
          <w:rFonts w:ascii="仿宋" w:eastAsia="仿宋" w:hAnsi="仿宋" w:hint="eastAsia"/>
          <w:b/>
          <w:sz w:val="32"/>
        </w:rPr>
        <w:t>、</w:t>
      </w:r>
      <w:r w:rsidR="00DA5CA6" w:rsidRPr="00F21A3B">
        <w:rPr>
          <w:rFonts w:ascii="仿宋" w:eastAsia="仿宋" w:hAnsi="仿宋" w:hint="eastAsia"/>
          <w:b/>
          <w:bCs/>
          <w:sz w:val="32"/>
          <w:szCs w:val="32"/>
        </w:rPr>
        <w:t>报名和报到</w:t>
      </w:r>
    </w:p>
    <w:p w:rsidR="00DA5CA6" w:rsidRPr="00F21A3B" w:rsidRDefault="00DA5CA6" w:rsidP="00DA5CA6">
      <w:pPr>
        <w:tabs>
          <w:tab w:val="left" w:pos="0"/>
        </w:tabs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1A3B">
        <w:rPr>
          <w:rFonts w:ascii="仿宋" w:eastAsia="仿宋" w:hAnsi="仿宋" w:hint="eastAsia"/>
          <w:sz w:val="32"/>
          <w:szCs w:val="32"/>
        </w:rPr>
        <w:t>（一）各参赛单位、运动员及马匹未完成2</w:t>
      </w:r>
      <w:r w:rsidRPr="00F21A3B">
        <w:rPr>
          <w:rFonts w:ascii="仿宋" w:eastAsia="仿宋" w:hAnsi="仿宋"/>
          <w:sz w:val="32"/>
          <w:szCs w:val="32"/>
        </w:rPr>
        <w:t>02</w:t>
      </w:r>
      <w:r w:rsidRPr="00F21A3B">
        <w:rPr>
          <w:rFonts w:ascii="仿宋" w:eastAsia="仿宋" w:hAnsi="仿宋" w:hint="eastAsia"/>
          <w:sz w:val="32"/>
          <w:szCs w:val="32"/>
        </w:rPr>
        <w:t>1年度中马协年度注册手续不能进行报名，报名截止日期为</w:t>
      </w:r>
      <w:r w:rsidRPr="00DA5CA6">
        <w:rPr>
          <w:rFonts w:ascii="仿宋" w:eastAsia="仿宋" w:hAnsi="仿宋" w:hint="eastAsia"/>
          <w:sz w:val="32"/>
          <w:szCs w:val="32"/>
        </w:rPr>
        <w:t>比赛前1</w:t>
      </w:r>
      <w:r w:rsidRPr="00DA5CA6">
        <w:rPr>
          <w:rFonts w:ascii="仿宋" w:eastAsia="仿宋" w:hAnsi="仿宋"/>
          <w:sz w:val="32"/>
          <w:szCs w:val="32"/>
        </w:rPr>
        <w:t>0</w:t>
      </w:r>
      <w:r w:rsidRPr="00DA5CA6">
        <w:rPr>
          <w:rFonts w:ascii="仿宋" w:eastAsia="仿宋" w:hAnsi="仿宋" w:hint="eastAsia"/>
          <w:sz w:val="32"/>
          <w:szCs w:val="32"/>
        </w:rPr>
        <w:t>天</w:t>
      </w:r>
      <w:r w:rsidRPr="00F21A3B">
        <w:rPr>
          <w:rFonts w:ascii="仿宋" w:eastAsia="仿宋" w:hAnsi="仿宋" w:hint="eastAsia"/>
          <w:sz w:val="32"/>
          <w:szCs w:val="32"/>
        </w:rPr>
        <w:t>。</w:t>
      </w:r>
      <w:r w:rsidRPr="00DA5CA6">
        <w:rPr>
          <w:rFonts w:ascii="仿宋" w:eastAsia="仿宋" w:hAnsi="仿宋" w:hint="eastAsia"/>
          <w:sz w:val="32"/>
          <w:szCs w:val="32"/>
        </w:rPr>
        <w:t>中马协年度注册联系电话</w:t>
      </w:r>
      <w:r w:rsidRPr="00F21A3B">
        <w:rPr>
          <w:rFonts w:ascii="仿宋" w:eastAsia="仿宋" w:hAnsi="仿宋" w:hint="eastAsia"/>
          <w:sz w:val="32"/>
          <w:szCs w:val="32"/>
        </w:rPr>
        <w:t xml:space="preserve">:010-87181882，联系邮箱: </w:t>
      </w:r>
      <w:r w:rsidRPr="00DA5CA6">
        <w:rPr>
          <w:rFonts w:ascii="仿宋" w:eastAsia="仿宋" w:hAnsi="仿宋" w:hint="eastAsia"/>
          <w:sz w:val="32"/>
          <w:szCs w:val="32"/>
        </w:rPr>
        <w:t>Chinese_cea@163.com，联系地址:北京市东城区天坛东路74号508。逾期报名，按不参加论。</w:t>
      </w:r>
    </w:p>
    <w:p w:rsidR="00DA5CA6" w:rsidRPr="00DA5CA6" w:rsidRDefault="00DA5CA6" w:rsidP="00DA5CA6">
      <w:pPr>
        <w:tabs>
          <w:tab w:val="left" w:pos="0"/>
        </w:tabs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1A3B">
        <w:rPr>
          <w:rFonts w:ascii="仿宋" w:eastAsia="仿宋" w:hAnsi="仿宋" w:hint="eastAsia"/>
          <w:sz w:val="32"/>
          <w:szCs w:val="32"/>
        </w:rPr>
        <w:t>（二）参赛运动员、工作人员、大会指定裁判员和参赛马匹于赛前2天到赛区报到。</w:t>
      </w:r>
    </w:p>
    <w:p w:rsidR="001A037D" w:rsidRDefault="00DA5CA6" w:rsidP="00DA5CA6">
      <w:pPr>
        <w:tabs>
          <w:tab w:val="left" w:pos="1316"/>
        </w:tabs>
        <w:spacing w:line="500" w:lineRule="exac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九、</w:t>
      </w:r>
      <w:r w:rsidR="00924A55">
        <w:rPr>
          <w:rFonts w:ascii="仿宋" w:eastAsia="仿宋" w:hAnsi="仿宋" w:hint="eastAsia"/>
          <w:b/>
          <w:sz w:val="32"/>
        </w:rPr>
        <w:t>器材和经费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（一）各参赛代表队一切费用自理。</w:t>
      </w:r>
    </w:p>
    <w:p w:rsidR="001A037D" w:rsidRDefault="00924A55">
      <w:pPr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（二）参赛运动员和马匹在比赛期间的意外保险由各代表队自行办理。参赛运动员和马匹在比赛期间所发生的伤害与意外事故，主办单位、承办单位和支持单位不承担任何责任。</w:t>
      </w:r>
    </w:p>
    <w:p w:rsidR="001A037D" w:rsidRDefault="00DA5CA6">
      <w:pPr>
        <w:spacing w:line="500" w:lineRule="exact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十</w:t>
      </w:r>
      <w:r w:rsidR="00924A55">
        <w:rPr>
          <w:rFonts w:ascii="仿宋" w:eastAsia="仿宋" w:hAnsi="仿宋" w:hint="eastAsia"/>
          <w:b/>
          <w:sz w:val="32"/>
        </w:rPr>
        <w:t>、其它</w:t>
      </w:r>
    </w:p>
    <w:p w:rsidR="001A037D" w:rsidRDefault="00924A55">
      <w:pPr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（一）各代表队需严格执行地方政府和赛事组委会防疫</w:t>
      </w:r>
    </w:p>
    <w:p w:rsidR="001A037D" w:rsidRDefault="00924A55">
      <w:pPr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防控有关规定。</w:t>
      </w:r>
    </w:p>
    <w:p w:rsidR="001A037D" w:rsidRDefault="00924A55">
      <w:pPr>
        <w:pStyle w:val="a7"/>
        <w:spacing w:line="500" w:lineRule="exact"/>
        <w:ind w:left="596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（二）</w:t>
      </w:r>
      <w:r>
        <w:rPr>
          <w:rFonts w:ascii="仿宋" w:eastAsia="仿宋" w:hAnsi="仿宋"/>
          <w:bCs/>
          <w:sz w:val="32"/>
        </w:rPr>
        <w:t>参赛马匹须按规定注射马流感疫苗。</w:t>
      </w:r>
    </w:p>
    <w:p w:rsidR="001A037D" w:rsidRDefault="00924A5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</w:rPr>
        <w:lastRenderedPageBreak/>
        <w:t>（三）</w:t>
      </w:r>
      <w:r w:rsidR="00DA5CA6" w:rsidRPr="00DA5CA6">
        <w:rPr>
          <w:rFonts w:ascii="仿宋" w:eastAsia="仿宋" w:hAnsi="仿宋" w:hint="eastAsia"/>
          <w:bCs/>
          <w:sz w:val="32"/>
        </w:rPr>
        <w:t>兴奋剂检查和处罚按照国家体育总局有关规定执行。</w:t>
      </w:r>
    </w:p>
    <w:p w:rsidR="001A037D" w:rsidRPr="006C063C" w:rsidRDefault="00924A55" w:rsidP="006C063C">
      <w:pPr>
        <w:autoSpaceDE w:val="0"/>
        <w:autoSpaceDN w:val="0"/>
        <w:adjustRightInd w:val="0"/>
        <w:spacing w:line="500" w:lineRule="exact"/>
        <w:ind w:firstLineChars="200" w:firstLine="640"/>
        <w:rPr>
          <w:rFonts w:ascii="仿宋" w:eastAsia="仿宋" w:hAnsi="仿宋"/>
          <w:bCs/>
          <w:sz w:val="32"/>
        </w:rPr>
      </w:pPr>
      <w:r>
        <w:rPr>
          <w:rFonts w:ascii="仿宋" w:eastAsia="仿宋" w:hAnsi="仿宋" w:hint="eastAsia"/>
          <w:bCs/>
          <w:sz w:val="32"/>
        </w:rPr>
        <w:t>（四）未尽事宜，另行通知。</w:t>
      </w:r>
    </w:p>
    <w:sectPr w:rsidR="001A037D" w:rsidRPr="006C063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7097" w:rsidRDefault="00527097" w:rsidP="00224349">
      <w:r>
        <w:separator/>
      </w:r>
    </w:p>
  </w:endnote>
  <w:endnote w:type="continuationSeparator" w:id="0">
    <w:p w:rsidR="00527097" w:rsidRDefault="00527097" w:rsidP="00224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宋体 Std L">
    <w:altName w:val="宋体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7097" w:rsidRDefault="00527097" w:rsidP="00224349">
      <w:r>
        <w:separator/>
      </w:r>
    </w:p>
  </w:footnote>
  <w:footnote w:type="continuationSeparator" w:id="0">
    <w:p w:rsidR="00527097" w:rsidRDefault="00527097" w:rsidP="002243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394D4A"/>
    <w:multiLevelType w:val="multilevel"/>
    <w:tmpl w:val="5C394D4A"/>
    <w:lvl w:ilvl="0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6805542F"/>
    <w:multiLevelType w:val="multilevel"/>
    <w:tmpl w:val="6805542F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C04"/>
    <w:rsid w:val="EF0D2118"/>
    <w:rsid w:val="F1DEA3B4"/>
    <w:rsid w:val="F75FE449"/>
    <w:rsid w:val="FB9F8777"/>
    <w:rsid w:val="FFEB1916"/>
    <w:rsid w:val="0000268C"/>
    <w:rsid w:val="0000761F"/>
    <w:rsid w:val="00043D4F"/>
    <w:rsid w:val="00065BA5"/>
    <w:rsid w:val="000A5209"/>
    <w:rsid w:val="000B2242"/>
    <w:rsid w:val="000B7C27"/>
    <w:rsid w:val="00114F28"/>
    <w:rsid w:val="0017078B"/>
    <w:rsid w:val="001A037D"/>
    <w:rsid w:val="001B4661"/>
    <w:rsid w:val="001E5881"/>
    <w:rsid w:val="001F4335"/>
    <w:rsid w:val="00224349"/>
    <w:rsid w:val="00292AB1"/>
    <w:rsid w:val="0029778D"/>
    <w:rsid w:val="002A0CD7"/>
    <w:rsid w:val="002C05AB"/>
    <w:rsid w:val="002D2AD6"/>
    <w:rsid w:val="00317BC7"/>
    <w:rsid w:val="00331D06"/>
    <w:rsid w:val="00347A6B"/>
    <w:rsid w:val="00355949"/>
    <w:rsid w:val="00364122"/>
    <w:rsid w:val="00393C6D"/>
    <w:rsid w:val="003A716D"/>
    <w:rsid w:val="003B2929"/>
    <w:rsid w:val="003B3C42"/>
    <w:rsid w:val="003C208C"/>
    <w:rsid w:val="003C77B3"/>
    <w:rsid w:val="003E5ED9"/>
    <w:rsid w:val="0042219D"/>
    <w:rsid w:val="00471B42"/>
    <w:rsid w:val="00471DB6"/>
    <w:rsid w:val="00477A02"/>
    <w:rsid w:val="00480F19"/>
    <w:rsid w:val="004B0A2C"/>
    <w:rsid w:val="004D2C49"/>
    <w:rsid w:val="005241DE"/>
    <w:rsid w:val="00527097"/>
    <w:rsid w:val="00563BBB"/>
    <w:rsid w:val="00577C56"/>
    <w:rsid w:val="005E0F5A"/>
    <w:rsid w:val="00605389"/>
    <w:rsid w:val="00683145"/>
    <w:rsid w:val="00696CDD"/>
    <w:rsid w:val="006B5CB9"/>
    <w:rsid w:val="006C063C"/>
    <w:rsid w:val="006D4752"/>
    <w:rsid w:val="006E172F"/>
    <w:rsid w:val="00717276"/>
    <w:rsid w:val="00777B15"/>
    <w:rsid w:val="00786EA1"/>
    <w:rsid w:val="00794EEA"/>
    <w:rsid w:val="007A261C"/>
    <w:rsid w:val="0082171F"/>
    <w:rsid w:val="00821B9E"/>
    <w:rsid w:val="00822723"/>
    <w:rsid w:val="00852A19"/>
    <w:rsid w:val="00860430"/>
    <w:rsid w:val="00890123"/>
    <w:rsid w:val="008B5950"/>
    <w:rsid w:val="008E1E93"/>
    <w:rsid w:val="00922DE0"/>
    <w:rsid w:val="00924A55"/>
    <w:rsid w:val="00942A80"/>
    <w:rsid w:val="00965F25"/>
    <w:rsid w:val="009A0076"/>
    <w:rsid w:val="009B6A53"/>
    <w:rsid w:val="009C309B"/>
    <w:rsid w:val="009F2109"/>
    <w:rsid w:val="00A037F6"/>
    <w:rsid w:val="00A22BD9"/>
    <w:rsid w:val="00A45C2F"/>
    <w:rsid w:val="00A81F3C"/>
    <w:rsid w:val="00AD4595"/>
    <w:rsid w:val="00AD4F11"/>
    <w:rsid w:val="00B100F1"/>
    <w:rsid w:val="00B46CF3"/>
    <w:rsid w:val="00BD2DB6"/>
    <w:rsid w:val="00C01C04"/>
    <w:rsid w:val="00C12762"/>
    <w:rsid w:val="00C328D4"/>
    <w:rsid w:val="00C64462"/>
    <w:rsid w:val="00C853CA"/>
    <w:rsid w:val="00D05C81"/>
    <w:rsid w:val="00D226F3"/>
    <w:rsid w:val="00D6248D"/>
    <w:rsid w:val="00D73EE0"/>
    <w:rsid w:val="00D740C5"/>
    <w:rsid w:val="00DA5CA6"/>
    <w:rsid w:val="00E1327B"/>
    <w:rsid w:val="00E220C6"/>
    <w:rsid w:val="00E918D9"/>
    <w:rsid w:val="00E959AD"/>
    <w:rsid w:val="00EA5343"/>
    <w:rsid w:val="00EB7FFD"/>
    <w:rsid w:val="00F20473"/>
    <w:rsid w:val="00F76F5F"/>
    <w:rsid w:val="00FC46FA"/>
    <w:rsid w:val="02827DEB"/>
    <w:rsid w:val="0FEB415C"/>
    <w:rsid w:val="169D6548"/>
    <w:rsid w:val="1DD74CBE"/>
    <w:rsid w:val="1E570EAB"/>
    <w:rsid w:val="1F562B68"/>
    <w:rsid w:val="1F9A1FC8"/>
    <w:rsid w:val="238B0A92"/>
    <w:rsid w:val="30752D2A"/>
    <w:rsid w:val="3BB556DA"/>
    <w:rsid w:val="3D5D13A2"/>
    <w:rsid w:val="3E3F4AF7"/>
    <w:rsid w:val="44F065D9"/>
    <w:rsid w:val="49F26BA4"/>
    <w:rsid w:val="4AC320B6"/>
    <w:rsid w:val="525D6C62"/>
    <w:rsid w:val="660672C3"/>
    <w:rsid w:val="664E587E"/>
    <w:rsid w:val="6D172E29"/>
    <w:rsid w:val="6DD0634F"/>
    <w:rsid w:val="7CC82A52"/>
    <w:rsid w:val="7E8A3D10"/>
    <w:rsid w:val="7FEC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1784E8"/>
  <w15:docId w15:val="{F349862C-0C8D-4E6D-A6C0-658B8784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240" w:after="240"/>
      <w:jc w:val="center"/>
      <w:outlineLvl w:val="0"/>
    </w:pPr>
    <w:rPr>
      <w:bCs/>
      <w:kern w:val="0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Pr>
      <w:bCs/>
      <w:sz w:val="36"/>
      <w:szCs w:val="44"/>
    </w:rPr>
  </w:style>
  <w:style w:type="paragraph" w:customStyle="1" w:styleId="a8">
    <w:name w:val="[基本段落]"/>
    <w:basedOn w:val="a"/>
    <w:qFormat/>
    <w:pPr>
      <w:autoSpaceDE w:val="0"/>
      <w:autoSpaceDN w:val="0"/>
      <w:adjustRightInd w:val="0"/>
      <w:spacing w:line="288" w:lineRule="auto"/>
      <w:textAlignment w:val="center"/>
    </w:pPr>
    <w:rPr>
      <w:rFonts w:ascii="Adobe 宋体 Std L" w:eastAsia="Adobe 宋体 Std L" w:cs="Adobe 宋体 Std L"/>
      <w:color w:val="000000"/>
      <w:kern w:val="0"/>
      <w:sz w:val="24"/>
      <w:lang w:val="zh-CN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styleId="aa">
    <w:name w:val="Hyperlink"/>
    <w:rsid w:val="00DA5CA6"/>
    <w:rPr>
      <w:rFonts w:ascii="Times New Roman" w:eastAsia="宋体" w:hAnsi="Times New Roman" w:cs="Times New Roman"/>
      <w:color w:val="0000FF"/>
      <w:u w:val="single"/>
    </w:rPr>
  </w:style>
  <w:style w:type="paragraph" w:styleId="ab">
    <w:name w:val="Balloon Text"/>
    <w:basedOn w:val="a"/>
    <w:link w:val="ac"/>
    <w:semiHidden/>
    <w:unhideWhenUsed/>
    <w:rsid w:val="003B2929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B29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331</Words>
  <Characters>1887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estaring</dc:creator>
  <cp:lastModifiedBy>Lenovo</cp:lastModifiedBy>
  <cp:revision>20</cp:revision>
  <cp:lastPrinted>2021-03-01T03:22:00Z</cp:lastPrinted>
  <dcterms:created xsi:type="dcterms:W3CDTF">2019-09-19T02:10:00Z</dcterms:created>
  <dcterms:modified xsi:type="dcterms:W3CDTF">2021-03-03T06:22:00Z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